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24474" w14:textId="77777777" w:rsidR="00AF75E4" w:rsidRPr="00120BB5" w:rsidRDefault="00AF75E4" w:rsidP="00120BB5">
      <w:pPr>
        <w:spacing w:before="100" w:beforeAutospacing="1" w:after="100" w:afterAutospacing="1" w:line="276" w:lineRule="auto"/>
        <w:jc w:val="left"/>
        <w:rPr>
          <w:rFonts w:ascii="Verdana" w:eastAsia="Times New Roman" w:hAnsi="Verdana" w:cs="Times New Roman"/>
          <w:b/>
          <w:bCs/>
          <w:color w:val="4A442A" w:themeColor="background2" w:themeShade="40"/>
          <w:sz w:val="24"/>
          <w:szCs w:val="24"/>
          <w:lang w:eastAsia="de-AT"/>
        </w:rPr>
      </w:pPr>
      <w:r w:rsidRPr="00120BB5">
        <w:rPr>
          <w:rFonts w:ascii="Verdana" w:eastAsia="Times New Roman" w:hAnsi="Verdana" w:cs="Times New Roman"/>
          <w:b/>
          <w:bCs/>
          <w:color w:val="4A442A" w:themeColor="background2" w:themeShade="40"/>
          <w:sz w:val="24"/>
          <w:szCs w:val="24"/>
          <w:lang w:eastAsia="de-AT"/>
        </w:rPr>
        <w:t>VITRUV</w:t>
      </w:r>
      <w:r w:rsidR="00120BB5">
        <w:rPr>
          <w:rFonts w:ascii="Verdana" w:eastAsia="Times New Roman" w:hAnsi="Verdana" w:cs="Times New Roman"/>
          <w:b/>
          <w:bCs/>
          <w:color w:val="4A442A" w:themeColor="background2" w:themeShade="40"/>
          <w:sz w:val="24"/>
          <w:szCs w:val="24"/>
          <w:lang w:eastAsia="de-AT"/>
        </w:rPr>
        <w:t xml:space="preserve"> PRESSEINFO </w:t>
      </w:r>
    </w:p>
    <w:p w14:paraId="75391285" w14:textId="77777777" w:rsidR="00625340" w:rsidRDefault="00625340" w:rsidP="00120BB5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</w:p>
    <w:p w14:paraId="2988663D" w14:textId="77777777" w:rsidR="007D2CB2" w:rsidRPr="00120BB5" w:rsidRDefault="002C2E64" w:rsidP="00120BB5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  <w:r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DER </w:t>
      </w:r>
      <w:r w:rsidR="00066F0B" w:rsidRPr="00120BB5"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>STIL</w:t>
      </w:r>
      <w:r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: Liveerlebnis mit Gänsehaut! </w:t>
      </w:r>
    </w:p>
    <w:p w14:paraId="70C6F79E" w14:textId="77777777" w:rsidR="00CD5484" w:rsidRPr="00120BB5" w:rsidRDefault="00D17808" w:rsidP="00120BB5">
      <w:pPr>
        <w:spacing w:line="276" w:lineRule="auto"/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Den Mix </w:t>
      </w:r>
      <w:r w:rsidR="006F61DC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der </w:t>
      </w:r>
      <w:r w:rsidR="00AE62BD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Vielfältigkeit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beherrscht keine Band in Österreich so und das zeigt sich auch in den </w:t>
      </w:r>
      <w:r w:rsidR="003E3463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Stimmen der Fans. </w:t>
      </w:r>
      <w:r w:rsidR="00CD548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In den Worten von Eberhard </w:t>
      </w:r>
      <w:proofErr w:type="spellStart"/>
      <w:r w:rsidR="00CD548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Forcher</w:t>
      </w:r>
      <w:proofErr w:type="spellEnd"/>
      <w:r w:rsidR="00CD548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</w:t>
      </w:r>
      <w:proofErr w:type="spellStart"/>
      <w:r w:rsidR="00CD548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Austrozone</w:t>
      </w:r>
      <w:proofErr w:type="spellEnd"/>
      <w:r w:rsidR="00CD548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): </w:t>
      </w:r>
      <w:r w:rsidR="00CD5484"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>»Zu beschreiben fast unmöglich</w:t>
      </w:r>
      <w:proofErr w:type="gramStart"/>
      <w:r w:rsidR="00CD5484"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 ..</w:t>
      </w:r>
      <w:proofErr w:type="gramEnd"/>
      <w:r w:rsidR="00CD5484"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 selten in Österreich eine Band gehört die so einen eigenständigen Sound hat wie VITRUV … »Eine Band die sowohl musikalisch als auch optisch in einer ganz eigenen Liga spielt«</w:t>
      </w:r>
    </w:p>
    <w:p w14:paraId="1C1650DA" w14:textId="77777777" w:rsidR="00CD5484" w:rsidRPr="00120BB5" w:rsidRDefault="00CD5484" w:rsidP="00120BB5">
      <w:pPr>
        <w:spacing w:line="276" w:lineRule="auto"/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</w:pPr>
    </w:p>
    <w:p w14:paraId="1F2876C4" w14:textId="77777777" w:rsidR="00CD5484" w:rsidRPr="00120BB5" w:rsidRDefault="00CD5484" w:rsidP="00120BB5">
      <w:pPr>
        <w:autoSpaceDE w:val="0"/>
        <w:autoSpaceDN w:val="0"/>
        <w:adjustRightInd w:val="0"/>
        <w:spacing w:after="240" w:line="276" w:lineRule="auto"/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Auch die Fans 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sind überrascht: </w:t>
      </w:r>
      <w:r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»Da kommt der Sänger auf die Bühne und du denkst dir ‚schaut aus wie ein </w:t>
      </w:r>
      <w:proofErr w:type="spellStart"/>
      <w:r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>Finanzler</w:t>
      </w:r>
      <w:proofErr w:type="spellEnd"/>
      <w:r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>‘ und dann fängt er an zu singen und es bläst dich e</w:t>
      </w:r>
      <w:r w:rsidR="009F4FB0"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infach weg« (Fan, weiblich, 35). </w:t>
      </w:r>
    </w:p>
    <w:p w14:paraId="6E610030" w14:textId="3722CE58" w:rsidR="00CD5484" w:rsidRPr="00120BB5" w:rsidRDefault="009F4FB0" w:rsidP="00120BB5">
      <w:pPr>
        <w:autoSpaceDE w:val="0"/>
        <w:autoSpaceDN w:val="0"/>
        <w:adjustRightInd w:val="0"/>
        <w:spacing w:after="240" w:line="276" w:lineRule="auto"/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Immer wieder werden VITRUV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mit großen Künstlern</w:t>
      </w:r>
      <w:r w:rsidR="00C232CB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und Bands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r w:rsidR="002C2E6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verglichen</w:t>
      </w:r>
      <w:r w:rsidR="002C2E64"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– und das macht stolz:</w:t>
      </w:r>
      <w:r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 </w:t>
      </w:r>
      <w:r w:rsidR="00CD5484" w:rsidRPr="00120BB5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>»Die Stimme wie Freddie Mercury, die Bewegungen wie</w:t>
      </w:r>
      <w:r w:rsidR="002C52A3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 Joe Cocker« (Fan, männlich 50). </w:t>
      </w:r>
    </w:p>
    <w:p w14:paraId="342D62D4" w14:textId="62D1AAF8" w:rsidR="002C52A3" w:rsidRDefault="002C2E64" w:rsidP="00120BB5">
      <w:pPr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Blues, Jazz, </w:t>
      </w:r>
      <w:r w:rsidR="00DC23F7">
        <w:rPr>
          <w:rFonts w:ascii="Verdana" w:hAnsi="Verdana" w:cs="Traditional Arabic"/>
          <w:color w:val="4A442A" w:themeColor="background2" w:themeShade="40"/>
          <w:sz w:val="16"/>
          <w:szCs w:val="16"/>
        </w:rPr>
        <w:t>Pop, Rock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, Funk 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-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von allem ist etwas dabei. 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Letztlich ist es schwierig VITRUV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auf ein Genre zu reduzieren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.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Das </w:t>
      </w:r>
      <w:r w:rsidR="00DC23F7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aktuelle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Album </w:t>
      </w:r>
      <w:r w:rsidR="00DC23F7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„UNU“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spiegelt die Facettenbreite wieder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. Die </w:t>
      </w:r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>S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tärke von VITRUV sind </w:t>
      </w:r>
      <w:r w:rsidR="003167A3">
        <w:rPr>
          <w:rFonts w:ascii="Verdana" w:hAnsi="Verdana" w:cs="Traditional Arabic"/>
          <w:color w:val="4A442A" w:themeColor="background2" w:themeShade="40"/>
          <w:sz w:val="16"/>
          <w:szCs w:val="16"/>
        </w:rPr>
        <w:t>ihre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LIV</w:t>
      </w:r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E Auftritte, denn da zeigt sich, 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was auf einem </w:t>
      </w:r>
      <w:r w:rsidR="003167A3">
        <w:rPr>
          <w:rFonts w:ascii="Verdana" w:hAnsi="Verdana" w:cs="Traditional Arabic"/>
          <w:color w:val="4A442A" w:themeColor="background2" w:themeShade="40"/>
          <w:sz w:val="16"/>
          <w:szCs w:val="16"/>
        </w:rPr>
        <w:t>Studioa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>lbum ni</w:t>
      </w:r>
      <w:r w:rsidR="003167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cht zu </w:t>
      </w:r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>fassen ist: E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ine unglaubliche </w:t>
      </w:r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>starke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Stimme von Leadsänger Martin begleitet mit </w:t>
      </w:r>
      <w:proofErr w:type="spellStart"/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>Bühnenmoves</w:t>
      </w:r>
      <w:proofErr w:type="spellEnd"/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>,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die in Erinnerung bleiben</w:t>
      </w:r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>,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eingebettet </w:t>
      </w:r>
      <w:r w:rsidR="004A5F2C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in einem </w:t>
      </w:r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>knackig-</w:t>
      </w:r>
      <w:proofErr w:type="spellStart"/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>tighten</w:t>
      </w:r>
      <w:proofErr w:type="spellEnd"/>
      <w:r w:rsidR="002C52A3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Sound der Band. </w:t>
      </w:r>
    </w:p>
    <w:p w14:paraId="45635E06" w14:textId="77777777" w:rsidR="00066F0B" w:rsidRPr="00120BB5" w:rsidRDefault="00066F0B" w:rsidP="00120BB5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</w:p>
    <w:p w14:paraId="101AF801" w14:textId="77777777" w:rsidR="00066F0B" w:rsidRPr="00120BB5" w:rsidRDefault="002C2E64" w:rsidP="00120BB5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  <w:r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DER NAME: Musikalischer Architekt?  </w:t>
      </w:r>
    </w:p>
    <w:p w14:paraId="75A90072" w14:textId="77777777" w:rsidR="00066F0B" w:rsidRPr="00120BB5" w:rsidRDefault="00066F0B" w:rsidP="00120BB5">
      <w:pPr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Der römische Architekt Marcus Vitruvius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Pollio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ging davon aus, dass die Musik der Grundbaustein aller Kunst ist und dass ein Gebäude nur über die Musik zu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r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Vollkommenheit gelangen</w:t>
      </w:r>
      <w:bookmarkStart w:id="0" w:name="_GoBack"/>
      <w:bookmarkEnd w:id="0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kann. Dieses Credo der Band findet sich in vielen ihrer Songs wieder, die Vollkommenheit des Lebens durch Musik.  </w:t>
      </w:r>
    </w:p>
    <w:p w14:paraId="6F831D8E" w14:textId="77777777" w:rsidR="00A4794F" w:rsidRPr="00FA7825" w:rsidRDefault="00A4794F" w:rsidP="00FA7825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</w:p>
    <w:p w14:paraId="1411D271" w14:textId="77777777" w:rsidR="00625340" w:rsidRPr="00120BB5" w:rsidRDefault="002C2E64" w:rsidP="003F7674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  <w:r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DIE </w:t>
      </w:r>
      <w:r w:rsidR="00625340" w:rsidRPr="00120BB5"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>BAND</w:t>
      </w:r>
      <w:r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: Ein guter  Mix </w:t>
      </w:r>
    </w:p>
    <w:p w14:paraId="0AC2E44A" w14:textId="77777777" w:rsidR="00625340" w:rsidRPr="00120BB5" w:rsidRDefault="00625340" w:rsidP="00625340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Martin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Writzmann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(Gesang, Gitarre): Unverkennbar in Stimme und Bühnenperformance, die „Diva“ unter VITRUV, verkörpert das Markenzeichen der Band. Als Autodidakt ein Phänomen auf der Büh</w:t>
      </w:r>
      <w:r w:rsidR="00956734">
        <w:rPr>
          <w:rFonts w:ascii="Verdana" w:hAnsi="Verdana" w:cs="Traditional Arabic"/>
          <w:color w:val="4A442A" w:themeColor="background2" w:themeShade="40"/>
          <w:sz w:val="16"/>
          <w:szCs w:val="16"/>
        </w:rPr>
        <w:t>n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e,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unverkennbar ein Erlebnis. </w:t>
      </w:r>
    </w:p>
    <w:p w14:paraId="71BC96F0" w14:textId="0F3FEF37" w:rsidR="00625340" w:rsidRPr="002C2E64" w:rsidRDefault="00625340" w:rsidP="002C2E64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Christian S. Schmid (Schlagzeug, Percussions): Profimusiker mit Herz und Seele, präzise wie ein Uhrwerk voller Lei</w:t>
      </w:r>
      <w:r w:rsidR="00610D4E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denschaft für alles Schlagbare, </w:t>
      </w:r>
      <w:r w:rsidR="0087668A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im Tonstudio der Producer und Mixer. </w:t>
      </w:r>
    </w:p>
    <w:p w14:paraId="6AF76DE5" w14:textId="77777777" w:rsidR="002C2E64" w:rsidRDefault="00625340" w:rsidP="00625340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Stefan Vock (Keyboards, Akkordeon, Tontechnik): Dem Tontechniker unter VITRUV entgeht kein falscher Ton und keine falsche Frequenz auf der Bühne. </w:t>
      </w:r>
    </w:p>
    <w:p w14:paraId="313FDC02" w14:textId="77777777" w:rsidR="00625340" w:rsidRPr="00120BB5" w:rsidRDefault="00625340" w:rsidP="00625340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David Körber (Gitarre, Gesang): Die Jazzseele mit den schnellen und sanften Finge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rn, die Mine </w:t>
      </w:r>
      <w:proofErr w:type="spellStart"/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unterschütterlich</w:t>
      </w:r>
      <w:proofErr w:type="spellEnd"/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. </w:t>
      </w:r>
    </w:p>
    <w:p w14:paraId="79E80F44" w14:textId="77777777" w:rsidR="00625340" w:rsidRPr="00120BB5" w:rsidRDefault="00625340" w:rsidP="00625340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Sangwha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Lee (Bass, Gesang): Die Ruhe in Person, stoisch, flexibel, genial. Unser Heimkehrer nach drei Jahren Korea-Militärdienst wieder in der VITRUV Familie. </w:t>
      </w:r>
    </w:p>
    <w:p w14:paraId="569E9C09" w14:textId="77777777" w:rsidR="00625340" w:rsidRPr="00120BB5" w:rsidRDefault="00625340" w:rsidP="00625340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Stefan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Bielik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(Bass, Gesang): Der Jungbrunnen unter VITRUV, spritzig und witzig. Mit seiner Leichtigkeit und Freude, ein wichtiger Bestandteil auf der Bühne. </w:t>
      </w:r>
    </w:p>
    <w:p w14:paraId="1DD4FAAF" w14:textId="3DF09F59" w:rsidR="00625340" w:rsidRPr="00120BB5" w:rsidRDefault="00625340" w:rsidP="00625340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Peter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Hübl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(Saxophon): Die „Lunge“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Hübl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erschüttert kein noch so lang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er Ton, er bleibt drauf –</w:t>
      </w:r>
      <w:r w:rsidR="00610D4E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der</w:t>
      </w:r>
      <w:r w:rsid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Fels in der Brandung. </w:t>
      </w:r>
    </w:p>
    <w:p w14:paraId="0EA1D741" w14:textId="77777777" w:rsidR="00390310" w:rsidRPr="00390310" w:rsidRDefault="00390310" w:rsidP="00390310">
      <w:pPr>
        <w:tabs>
          <w:tab w:val="left" w:pos="1560"/>
        </w:tabs>
        <w:spacing w:after="20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</w:rPr>
      </w:pPr>
      <w:r w:rsidRPr="00390310"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</w:rPr>
        <w:br w:type="page"/>
      </w:r>
    </w:p>
    <w:p w14:paraId="71CB9D9F" w14:textId="77777777" w:rsidR="00625340" w:rsidRDefault="00625340" w:rsidP="003F7674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en-GB"/>
        </w:rPr>
      </w:pPr>
      <w:r w:rsidRPr="00956734"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en-GB"/>
        </w:rPr>
        <w:lastRenderedPageBreak/>
        <w:t>AKTUELLES</w:t>
      </w:r>
      <w:r w:rsidR="002C2E64"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en-GB"/>
        </w:rPr>
        <w:t xml:space="preserve">: Live erleben!  </w:t>
      </w:r>
    </w:p>
    <w:p w14:paraId="2B6AC1C4" w14:textId="77777777" w:rsidR="002C2E64" w:rsidRPr="00DC23F7" w:rsidRDefault="00DC23F7" w:rsidP="003F7674">
      <w:pPr>
        <w:spacing w:before="120" w:after="120" w:line="276" w:lineRule="auto"/>
        <w:jc w:val="left"/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</w:pPr>
      <w:r w:rsidRPr="00DC23F7"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>21.5.2016</w:t>
      </w:r>
      <w:r w:rsidRPr="00DC23F7"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ab/>
        <w:t>Planet Festival Tour Finale, Gasometer</w:t>
      </w:r>
    </w:p>
    <w:p w14:paraId="647183A0" w14:textId="71D373A7" w:rsidR="00F21E38" w:rsidRPr="00DC23F7" w:rsidRDefault="00DC23F7" w:rsidP="003F7674">
      <w:pPr>
        <w:spacing w:before="120" w:after="120" w:line="276" w:lineRule="auto"/>
        <w:jc w:val="left"/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</w:pPr>
      <w:r w:rsidRPr="00DC23F7"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>23.6.2016</w:t>
      </w:r>
      <w:r w:rsidRPr="00DC23F7"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ab/>
        <w:t>Café Amadeus, Wien</w:t>
      </w:r>
    </w:p>
    <w:p w14:paraId="234F3F80" w14:textId="706EC466" w:rsidR="00DC23F7" w:rsidRPr="00DC23F7" w:rsidRDefault="00F21E38" w:rsidP="003F7674">
      <w:pPr>
        <w:spacing w:before="120" w:after="120" w:line="276" w:lineRule="auto"/>
        <w:jc w:val="left"/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</w:pPr>
      <w:r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>3.</w:t>
      </w:r>
      <w:r w:rsidR="00DC23F7" w:rsidRPr="00DC23F7"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>9.2016</w:t>
      </w:r>
      <w:r w:rsidR="00DC23F7" w:rsidRPr="00DC23F7">
        <w:rPr>
          <w:rFonts w:ascii="Verdana" w:hAnsi="Verdana" w:cs="Traditional Arabic"/>
          <w:bCs/>
          <w:noProof/>
          <w:color w:val="4A442A" w:themeColor="background2" w:themeShade="40"/>
          <w:sz w:val="16"/>
          <w:szCs w:val="16"/>
          <w:lang w:val="en-GB"/>
        </w:rPr>
        <w:tab/>
        <w:t>Rock the Field Festival, Leopoldsdorf</w:t>
      </w:r>
    </w:p>
    <w:p w14:paraId="3243CAD2" w14:textId="77777777" w:rsidR="0052186D" w:rsidRPr="00120BB5" w:rsidRDefault="0052186D" w:rsidP="00120BB5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6DC8B267" w14:textId="77777777" w:rsidR="00881D02" w:rsidRPr="00120BB5" w:rsidRDefault="002C2E64" w:rsidP="003F7674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  <w:r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DER WEG: Was bisher geschah </w:t>
      </w:r>
    </w:p>
    <w:p w14:paraId="47710AA2" w14:textId="5808C866" w:rsidR="002C2E64" w:rsidRDefault="002C2E64" w:rsidP="002C2E64">
      <w:pPr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Das Projekt VITRUV wurde von Martin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Writzmann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und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Chrisitan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S. Schmid im Jahr 2007 gegründet. Mit dem damaligen Produzenten Wolfgang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Czeland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nahm VITRUV bereits 2010 ihr erstes Album „Still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inside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“ auf. Vier Jahre später entschieden sich die Musiker von VITRUV in Eigenregie ihr </w:t>
      </w:r>
      <w:r w:rsidR="00B4173A">
        <w:rPr>
          <w:rFonts w:ascii="Verdana" w:hAnsi="Verdana" w:cs="Traditional Arabic"/>
          <w:color w:val="4A442A" w:themeColor="background2" w:themeShade="40"/>
          <w:sz w:val="16"/>
          <w:szCs w:val="16"/>
        </w:rPr>
        <w:t>aktuelles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Album „UNU“ aufzunehmen. </w:t>
      </w:r>
    </w:p>
    <w:p w14:paraId="4B4BAA87" w14:textId="77777777" w:rsidR="00B4173A" w:rsidRPr="00120BB5" w:rsidRDefault="00B4173A" w:rsidP="002C2E64">
      <w:pPr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56B1D45F" w14:textId="77777777" w:rsidR="002C2E64" w:rsidRPr="002C2E64" w:rsidRDefault="002C2E64" w:rsidP="00120BB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b/>
          <w:color w:val="4A442A" w:themeColor="background2" w:themeShade="40"/>
          <w:sz w:val="16"/>
          <w:szCs w:val="16"/>
        </w:rPr>
      </w:pPr>
    </w:p>
    <w:p w14:paraId="36A2BFEF" w14:textId="7AE4F787" w:rsidR="00BC19A5" w:rsidRDefault="00BC19A5" w:rsidP="00BC19A5">
      <w:pPr>
        <w:autoSpaceDE w:val="0"/>
        <w:autoSpaceDN w:val="0"/>
        <w:adjustRightInd w:val="0"/>
        <w:spacing w:after="120"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2016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  <w:t>„Planet Festival Tour“</w:t>
      </w:r>
      <w:r w:rsidR="00F63392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Finaleinzug,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Gasometer</w:t>
      </w:r>
    </w:p>
    <w:p w14:paraId="1CAA0220" w14:textId="642D19B2" w:rsidR="00BC19A5" w:rsidRDefault="00BC19A5" w:rsidP="00BC19A5">
      <w:pPr>
        <w:autoSpaceDE w:val="0"/>
        <w:autoSpaceDN w:val="0"/>
        <w:adjustRightInd w:val="0"/>
        <w:spacing w:after="120"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2015 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r w:rsidR="00F63392">
        <w:rPr>
          <w:rFonts w:ascii="Verdana" w:hAnsi="Verdana" w:cs="Traditional Arabic"/>
          <w:color w:val="4A442A" w:themeColor="background2" w:themeShade="40"/>
          <w:sz w:val="16"/>
          <w:szCs w:val="16"/>
        </w:rPr>
        <w:t>Teilnahme an der Vorausscheidung zum Eurovision-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Songcontest</w:t>
      </w:r>
    </w:p>
    <w:p w14:paraId="41205859" w14:textId="77777777" w:rsidR="00BC19A5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2014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  <w:t>Produktion Album „UNU“</w:t>
      </w:r>
    </w:p>
    <w:p w14:paraId="10EA1631" w14:textId="66359198" w:rsidR="00BC19A5" w:rsidRDefault="00BC19A5" w:rsidP="00BC19A5">
      <w:pPr>
        <w:autoSpaceDE w:val="0"/>
        <w:autoSpaceDN w:val="0"/>
        <w:adjustRightInd w:val="0"/>
        <w:spacing w:after="120"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Produktion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Musikvideo „I </w:t>
      </w:r>
      <w:proofErr w:type="spellStart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stumble</w:t>
      </w:r>
      <w:proofErr w:type="spellEnd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for</w:t>
      </w:r>
      <w:proofErr w:type="spellEnd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you</w:t>
      </w:r>
      <w:proofErr w:type="spellEnd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“</w:t>
      </w:r>
      <w:r w:rsidR="007256F1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r w:rsidR="00F21E38">
        <w:rPr>
          <w:rFonts w:ascii="Verdana" w:hAnsi="Verdana" w:cs="Traditional Arabic"/>
          <w:color w:val="4A442A" w:themeColor="background2" w:themeShade="40"/>
          <w:sz w:val="16"/>
          <w:szCs w:val="16"/>
        </w:rPr>
        <w:t>(</w:t>
      </w:r>
      <w:hyperlink r:id="rId6" w:history="1">
        <w:r w:rsidR="00F21E38" w:rsidRPr="0048655D">
          <w:rPr>
            <w:rStyle w:val="Link"/>
            <w:rFonts w:ascii="Verdana" w:hAnsi="Verdana" w:cs="Traditional Arabic"/>
            <w:sz w:val="16"/>
            <w:szCs w:val="16"/>
          </w:rPr>
          <w:t>https://www.youtube.com/watch?v=6PA7PVI41nM</w:t>
        </w:r>
      </w:hyperlink>
      <w:r w:rsidR="00F21E38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) </w:t>
      </w:r>
    </w:p>
    <w:p w14:paraId="7F6210B1" w14:textId="452D01A5" w:rsidR="00BC19A5" w:rsidRDefault="00BC19A5" w:rsidP="00BC19A5">
      <w:pPr>
        <w:autoSpaceDE w:val="0"/>
        <w:autoSpaceDN w:val="0"/>
        <w:adjustRightInd w:val="0"/>
        <w:spacing w:after="120"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2013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  <w:t>Produktion Musikvideo „Still“</w:t>
      </w:r>
      <w:r w:rsidR="00F21E38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</w:t>
      </w:r>
      <w:hyperlink r:id="rId7" w:history="1">
        <w:r w:rsidR="00F21E38" w:rsidRPr="0048655D">
          <w:rPr>
            <w:rStyle w:val="Link"/>
            <w:rFonts w:ascii="Verdana" w:hAnsi="Verdana" w:cs="Traditional Arabic"/>
            <w:sz w:val="16"/>
            <w:szCs w:val="16"/>
          </w:rPr>
          <w:t>https://www.youtube.com/watch?v=lDvsDVEsNsU)</w:t>
        </w:r>
      </w:hyperlink>
      <w:r w:rsidR="00F21E38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</w:p>
    <w:p w14:paraId="70274DA9" w14:textId="77777777" w:rsidR="00BC19A5" w:rsidRPr="002C2E64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2012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Nominierung fü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r den </w:t>
      </w:r>
      <w:proofErr w:type="spellStart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Musicmaker</w:t>
      </w:r>
      <w:proofErr w:type="spellEnd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-Songwettbewerb</w:t>
      </w:r>
    </w:p>
    <w:p w14:paraId="2EDB33DF" w14:textId="77777777" w:rsidR="00BC19A5" w:rsidRPr="002C2E64" w:rsidRDefault="00BC19A5" w:rsidP="00BC19A5">
      <w:pPr>
        <w:autoSpaceDE w:val="0"/>
        <w:autoSpaceDN w:val="0"/>
        <w:adjustRightInd w:val="0"/>
        <w:spacing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1. Pl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atz beim </w:t>
      </w:r>
      <w:proofErr w:type="spellStart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Musicmaker</w:t>
      </w:r>
      <w:proofErr w:type="spellEnd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Songcontest</w:t>
      </w:r>
    </w:p>
    <w:p w14:paraId="2A61C602" w14:textId="77777777" w:rsidR="00BC19A5" w:rsidRPr="002C2E64" w:rsidRDefault="00BC19A5" w:rsidP="00BC19A5">
      <w:pPr>
        <w:autoSpaceDE w:val="0"/>
        <w:autoSpaceDN w:val="0"/>
        <w:adjustRightInd w:val="0"/>
        <w:spacing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Aufn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ahme auf den Audio-Surf </w:t>
      </w:r>
      <w:proofErr w:type="gramStart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Sampler</w:t>
      </w: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(</w:t>
      </w:r>
      <w:proofErr w:type="gram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offizielle CD zur Musikmesse in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Frankfurt)</w:t>
      </w:r>
    </w:p>
    <w:p w14:paraId="03F605F5" w14:textId="77777777" w:rsidR="00BC19A5" w:rsidRPr="002C2E64" w:rsidRDefault="00BC19A5" w:rsidP="00BC19A5">
      <w:pPr>
        <w:autoSpaceDE w:val="0"/>
        <w:autoSpaceDN w:val="0"/>
        <w:adjustRightInd w:val="0"/>
        <w:spacing w:after="120"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Aufnahme auf den AKM/Projekt Pop Sampler 2011</w:t>
      </w:r>
    </w:p>
    <w:p w14:paraId="104F4992" w14:textId="77777777" w:rsidR="00BC19A5" w:rsidRPr="002C2E64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2010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2. Platz beim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Musicmaker</w:t>
      </w:r>
      <w:proofErr w:type="spell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– Songcontest </w:t>
      </w:r>
    </w:p>
    <w:p w14:paraId="4CC6170B" w14:textId="77777777" w:rsidR="00BC19A5" w:rsidRDefault="00BC19A5" w:rsidP="00BC19A5">
      <w:pPr>
        <w:autoSpaceDE w:val="0"/>
        <w:autoSpaceDN w:val="0"/>
        <w:adjustRightInd w:val="0"/>
        <w:spacing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1. Platz beim Star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of</w:t>
      </w:r>
      <w:proofErr w:type="spell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the</w:t>
      </w:r>
      <w:proofErr w:type="spell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Bar – Wettbewerb Graz 2010</w:t>
      </w:r>
    </w:p>
    <w:p w14:paraId="666ED2E4" w14:textId="77777777" w:rsidR="00BC19A5" w:rsidRDefault="00BC19A5" w:rsidP="00BC19A5">
      <w:pPr>
        <w:autoSpaceDE w:val="0"/>
        <w:autoSpaceDN w:val="0"/>
        <w:adjustRightInd w:val="0"/>
        <w:spacing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Produktion der Single „Still“ (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peak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#5 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itunes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Charts)</w:t>
      </w:r>
    </w:p>
    <w:p w14:paraId="64F0847C" w14:textId="6F1FC5FB" w:rsidR="00BC19A5" w:rsidRDefault="00BC19A5" w:rsidP="00BC19A5">
      <w:pPr>
        <w:autoSpaceDE w:val="0"/>
        <w:autoSpaceDN w:val="0"/>
        <w:adjustRightInd w:val="0"/>
        <w:spacing w:after="120"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Produktion der Single „I 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stumble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for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you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“ (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peak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#54 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itunes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Charts)  </w:t>
      </w:r>
    </w:p>
    <w:p w14:paraId="7A177C49" w14:textId="77777777" w:rsidR="00BC19A5" w:rsidRPr="002C2E64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2009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Förderung durch Mus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ikfonds der Republik Österreich</w:t>
      </w:r>
    </w:p>
    <w:p w14:paraId="52816C2B" w14:textId="30FB10A4" w:rsidR="00BC19A5" w:rsidRDefault="00BC19A5" w:rsidP="00BC19A5">
      <w:pPr>
        <w:autoSpaceDE w:val="0"/>
        <w:autoSpaceDN w:val="0"/>
        <w:adjustRightInd w:val="0"/>
        <w:spacing w:after="120" w:line="276" w:lineRule="auto"/>
        <w:ind w:firstLine="708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Förderung durch den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Tour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support</w:t>
      </w:r>
      <w:proofErr w:type="spellEnd"/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der Republik Österreich</w:t>
      </w:r>
    </w:p>
    <w:p w14:paraId="010D96B9" w14:textId="77777777" w:rsidR="00BC19A5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2008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Nominierung für den Österreichischen Newc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omer Award</w:t>
      </w:r>
    </w:p>
    <w:p w14:paraId="4A1F8E5A" w14:textId="191F372B" w:rsidR="00BC19A5" w:rsidRDefault="00BC19A5" w:rsidP="00BC19A5">
      <w:pPr>
        <w:autoSpaceDE w:val="0"/>
        <w:autoSpaceDN w:val="0"/>
        <w:adjustRightInd w:val="0"/>
        <w:spacing w:after="120"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Labelvertrag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mit </w:t>
      </w:r>
      <w:r w:rsidR="00F63392">
        <w:rPr>
          <w:rFonts w:ascii="Verdana" w:hAnsi="Verdana" w:cs="Traditional Arabic"/>
          <w:color w:val="4A442A" w:themeColor="background2" w:themeShade="40"/>
          <w:sz w:val="16"/>
          <w:szCs w:val="16"/>
        </w:rPr>
        <w:t>„</w:t>
      </w:r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Zukunftsmusik</w:t>
      </w:r>
      <w:r w:rsidR="00F63392">
        <w:rPr>
          <w:rFonts w:ascii="Verdana" w:hAnsi="Verdana" w:cs="Traditional Arabic"/>
          <w:color w:val="4A442A" w:themeColor="background2" w:themeShade="40"/>
          <w:sz w:val="16"/>
          <w:szCs w:val="16"/>
        </w:rPr>
        <w:t>“</w:t>
      </w:r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(Wolfgang </w:t>
      </w:r>
      <w:proofErr w:type="spellStart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Czeland</w:t>
      </w:r>
      <w:proofErr w:type="spellEnd"/>
      <w:r w:rsidRPr="00BC19A5">
        <w:rPr>
          <w:rFonts w:ascii="Verdana" w:hAnsi="Verdana" w:cs="Traditional Arabic"/>
          <w:color w:val="4A442A" w:themeColor="background2" w:themeShade="40"/>
          <w:sz w:val="16"/>
          <w:szCs w:val="16"/>
        </w:rPr>
        <w:t>)  </w:t>
      </w:r>
    </w:p>
    <w:p w14:paraId="62CAC7D8" w14:textId="37A4FFA4" w:rsidR="00BC19A5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>2007</w:t>
      </w:r>
      <w:r>
        <w:rPr>
          <w:rFonts w:ascii="Verdana" w:hAnsi="Verdana" w:cs="Traditional Arabic"/>
          <w:color w:val="4A442A" w:themeColor="background2" w:themeShade="40"/>
          <w:sz w:val="16"/>
          <w:szCs w:val="16"/>
        </w:rPr>
        <w:tab/>
        <w:t xml:space="preserve">Gründung Band VITRUV </w:t>
      </w:r>
    </w:p>
    <w:p w14:paraId="015BDAE1" w14:textId="77777777" w:rsidR="00BC19A5" w:rsidRDefault="00BC19A5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4D9F49B5" w14:textId="77777777" w:rsidR="00B4173A" w:rsidRDefault="00B4173A" w:rsidP="00BC19A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7F2D3373" w14:textId="0133C16D" w:rsidR="002C2E64" w:rsidRPr="00DE2EEC" w:rsidRDefault="00DE2EEC" w:rsidP="00120BB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</w:pPr>
      <w:r w:rsidRPr="00DE2EEC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>GIGS</w:t>
      </w:r>
      <w:r w:rsidR="002C2E64" w:rsidRPr="00DE2EEC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 xml:space="preserve"> </w:t>
      </w:r>
    </w:p>
    <w:p w14:paraId="6DAA73DD" w14:textId="3BE88889" w:rsidR="00DE2EEC" w:rsidRPr="002C2E64" w:rsidRDefault="006F61DC" w:rsidP="00DE2EEC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Musik Expo Wiener Stadthalle, Donauinselfest, Hafen </w:t>
      </w:r>
      <w:proofErr w:type="gram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Open Air Festival</w:t>
      </w:r>
      <w:proofErr w:type="gram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, WENKISS Open Air Maria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Raisenmarkt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, Böllerbauer Open Air, Experimente Festival, Sommerszene Open Air Mistelbach, Rock am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Hörstein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, Szene Wien, Arena Wien, Club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Wakuum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(Graz), Schlossber</w:t>
      </w:r>
      <w:r w:rsidR="00DE2EEC">
        <w:rPr>
          <w:rFonts w:ascii="Verdana" w:hAnsi="Verdana" w:cs="Traditional Arabic"/>
          <w:color w:val="4A442A" w:themeColor="background2" w:themeShade="40"/>
          <w:sz w:val="16"/>
          <w:szCs w:val="16"/>
        </w:rPr>
        <w:t>g (Linz), Veranstaltungshalle</w:t>
      </w:r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Vösendorf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,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Multiversum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Schwechat,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Acoustic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Club (Innsbruck),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Sustaculum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(München), </w:t>
      </w:r>
      <w:proofErr w:type="spellStart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>uvm</w:t>
      </w:r>
      <w:proofErr w:type="spellEnd"/>
      <w:r w:rsidRPr="00120BB5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. </w:t>
      </w:r>
    </w:p>
    <w:p w14:paraId="575ED6EA" w14:textId="77777777" w:rsidR="002C2E64" w:rsidRDefault="002C2E64" w:rsidP="002C2E64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72DB74C6" w14:textId="77777777" w:rsidR="00B4173A" w:rsidRDefault="00B4173A" w:rsidP="002C2E64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6C67B116" w14:textId="69877EC8" w:rsidR="002C2E64" w:rsidRPr="00DE2EEC" w:rsidRDefault="002C2E64" w:rsidP="002C2E64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</w:pPr>
      <w:r w:rsidRPr="00DE2EEC">
        <w:rPr>
          <w:rFonts w:ascii="Verdana" w:hAnsi="Verdana" w:cs="Traditional Arabic"/>
          <w:i/>
          <w:color w:val="4A442A" w:themeColor="background2" w:themeShade="40"/>
          <w:sz w:val="16"/>
          <w:szCs w:val="16"/>
        </w:rPr>
        <w:t>RADIO AIRPLAY (Auszug)</w:t>
      </w:r>
    </w:p>
    <w:p w14:paraId="61019047" w14:textId="77777777" w:rsidR="002C2E64" w:rsidRPr="002C2E64" w:rsidRDefault="002C2E64" w:rsidP="002C2E64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Radio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Niederösterreich</w:t>
      </w:r>
      <w:proofErr w:type="spell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, Radio 88.6., Radio 7, FM4,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Antenne</w:t>
      </w:r>
      <w:proofErr w:type="spell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 xml:space="preserve"> </w:t>
      </w:r>
      <w:proofErr w:type="spellStart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Steiermark</w:t>
      </w:r>
      <w:proofErr w:type="spellEnd"/>
      <w:r w:rsidRPr="002C2E64">
        <w:rPr>
          <w:rFonts w:ascii="Verdana" w:hAnsi="Verdana" w:cs="Traditional Arabic"/>
          <w:color w:val="4A442A" w:themeColor="background2" w:themeShade="40"/>
          <w:sz w:val="16"/>
          <w:szCs w:val="16"/>
        </w:rPr>
        <w:t>, Radio Helsinki, Radio Sol, Radio Bernie, Newcomer Radio, GNAC Radio, …</w:t>
      </w:r>
    </w:p>
    <w:p w14:paraId="681BCFD5" w14:textId="77777777" w:rsidR="00B4173A" w:rsidRDefault="00B4173A" w:rsidP="00120BB5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0E00FA9E" w14:textId="77777777" w:rsidR="00B4173A" w:rsidRPr="00120BB5" w:rsidRDefault="00B4173A" w:rsidP="00120BB5">
      <w:pPr>
        <w:autoSpaceDE w:val="0"/>
        <w:autoSpaceDN w:val="0"/>
        <w:adjustRightInd w:val="0"/>
        <w:spacing w:before="60" w:line="276" w:lineRule="auto"/>
        <w:ind w:left="567" w:hanging="567"/>
        <w:rPr>
          <w:rFonts w:ascii="Verdana" w:hAnsi="Verdana" w:cs="Traditional Arabic"/>
          <w:color w:val="4A442A" w:themeColor="background2" w:themeShade="40"/>
          <w:sz w:val="16"/>
          <w:szCs w:val="16"/>
        </w:rPr>
      </w:pPr>
    </w:p>
    <w:p w14:paraId="0EA10173" w14:textId="77777777" w:rsidR="00EB4ED9" w:rsidRPr="00FA7825" w:rsidRDefault="00F21E38" w:rsidP="00120BB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32"/>
          <w:szCs w:val="16"/>
        </w:rPr>
      </w:pPr>
      <w:hyperlink r:id="rId8" w:history="1">
        <w:r w:rsidR="006F61DC" w:rsidRPr="00FA7825">
          <w:rPr>
            <w:rFonts w:ascii="Verdana" w:hAnsi="Verdana" w:cs="Traditional Arabic"/>
            <w:color w:val="4A442A" w:themeColor="background2" w:themeShade="40"/>
            <w:sz w:val="32"/>
            <w:szCs w:val="16"/>
            <w:lang w:val="en-GB"/>
          </w:rPr>
          <w:t>www.VITRUV.eu</w:t>
        </w:r>
      </w:hyperlink>
      <w:r w:rsidR="006F61DC" w:rsidRPr="00FA7825">
        <w:rPr>
          <w:rFonts w:ascii="Verdana" w:hAnsi="Verdana"/>
          <w:sz w:val="32"/>
          <w:szCs w:val="16"/>
        </w:rPr>
        <w:t xml:space="preserve"> </w:t>
      </w:r>
    </w:p>
    <w:p w14:paraId="51C1619B" w14:textId="77777777" w:rsidR="006F61DC" w:rsidRPr="00120BB5" w:rsidRDefault="006F61DC" w:rsidP="00120BB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  <w:lang w:val="en-GB"/>
        </w:rPr>
      </w:pPr>
    </w:p>
    <w:p w14:paraId="02CA666E" w14:textId="77777777" w:rsidR="00EB4ED9" w:rsidRPr="00120BB5" w:rsidRDefault="00EB4ED9" w:rsidP="00120BB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  <w:lang w:val="en-GB"/>
        </w:rPr>
      </w:pPr>
    </w:p>
    <w:p w14:paraId="29C84BC0" w14:textId="77777777" w:rsidR="006F61DC" w:rsidRPr="00120BB5" w:rsidRDefault="006F61DC" w:rsidP="00120BB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  <w:lang w:val="en-GB"/>
        </w:rPr>
      </w:pPr>
    </w:p>
    <w:p w14:paraId="040ECAAA" w14:textId="77777777" w:rsidR="00EB4ED9" w:rsidRPr="003F7674" w:rsidRDefault="00EB4ED9" w:rsidP="003F7674">
      <w:pPr>
        <w:spacing w:before="120" w:after="120" w:line="276" w:lineRule="auto"/>
        <w:jc w:val="left"/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</w:pPr>
      <w:r w:rsidRPr="003F7674">
        <w:rPr>
          <w:rFonts w:ascii="Verdana" w:hAnsi="Verdana" w:cs="Traditional Arabic"/>
          <w:b/>
          <w:bCs/>
          <w:noProof/>
          <w:color w:val="4A442A" w:themeColor="background2" w:themeShade="40"/>
          <w:sz w:val="16"/>
          <w:szCs w:val="16"/>
          <w:lang w:val="de-DE"/>
        </w:rPr>
        <w:t xml:space="preserve">KONTAKT </w:t>
      </w:r>
    </w:p>
    <w:tbl>
      <w:tblPr>
        <w:tblStyle w:val="Tabellenraster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</w:tblGrid>
      <w:tr w:rsidR="00EB4ED9" w:rsidRPr="00120BB5" w14:paraId="07438FBE" w14:textId="77777777" w:rsidTr="00625340">
        <w:tc>
          <w:tcPr>
            <w:tcW w:w="3227" w:type="dxa"/>
          </w:tcPr>
          <w:p w14:paraId="468191EE" w14:textId="77777777" w:rsidR="00FA7825" w:rsidRDefault="00FA7825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</w:p>
          <w:p w14:paraId="73C83DCF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/>
                <w:bCs/>
                <w:color w:val="4A442A" w:themeColor="background2" w:themeShade="40"/>
                <w:sz w:val="16"/>
                <w:szCs w:val="16"/>
                <w:lang w:val="en-GB"/>
              </w:rPr>
              <w:t xml:space="preserve">PRESSE </w:t>
            </w:r>
          </w:p>
          <w:p w14:paraId="63F8330C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>Mag. Petra Nitschmann</w:t>
            </w:r>
          </w:p>
          <w:p w14:paraId="43CB2F26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 xml:space="preserve">booking@vitruv.eu </w:t>
            </w:r>
          </w:p>
          <w:p w14:paraId="64DC8BD6" w14:textId="77777777" w:rsidR="00EB4ED9" w:rsidRPr="00120BB5" w:rsidRDefault="00EB4ED9" w:rsidP="00120BB5">
            <w:pPr>
              <w:spacing w:after="200" w:line="276" w:lineRule="auto"/>
              <w:jc w:val="left"/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>+43 676 745 40 45</w:t>
            </w:r>
          </w:p>
        </w:tc>
        <w:tc>
          <w:tcPr>
            <w:tcW w:w="2126" w:type="dxa"/>
          </w:tcPr>
          <w:p w14:paraId="7BED7212" w14:textId="77777777" w:rsidR="00FA7825" w:rsidRDefault="00FA7825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</w:p>
          <w:p w14:paraId="5F3E1ADE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/>
                <w:bCs/>
                <w:color w:val="4A442A" w:themeColor="background2" w:themeShade="40"/>
                <w:sz w:val="16"/>
                <w:szCs w:val="16"/>
                <w:lang w:val="en-GB"/>
              </w:rPr>
              <w:t xml:space="preserve">VITRUV </w:t>
            </w:r>
          </w:p>
          <w:p w14:paraId="6C999A13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 xml:space="preserve">Martin </w:t>
            </w:r>
            <w:proofErr w:type="spellStart"/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>Writzmann</w:t>
            </w:r>
            <w:proofErr w:type="spellEnd"/>
          </w:p>
          <w:p w14:paraId="5BB8CC87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>office@vitruv.eu</w:t>
            </w:r>
          </w:p>
          <w:p w14:paraId="5B8B3A2C" w14:textId="77777777" w:rsidR="00EB4ED9" w:rsidRPr="00120BB5" w:rsidRDefault="00EB4ED9" w:rsidP="00120B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</w:pPr>
            <w:r w:rsidRPr="00120BB5">
              <w:rPr>
                <w:rFonts w:ascii="Verdana" w:hAnsi="Verdana" w:cs="Traditional Arabic"/>
                <w:bCs/>
                <w:color w:val="4A442A" w:themeColor="background2" w:themeShade="40"/>
                <w:sz w:val="16"/>
                <w:szCs w:val="16"/>
                <w:lang w:val="en-GB"/>
              </w:rPr>
              <w:t>+43 660 578 91 54</w:t>
            </w:r>
          </w:p>
        </w:tc>
      </w:tr>
    </w:tbl>
    <w:p w14:paraId="45EE12C3" w14:textId="77777777" w:rsidR="0056010F" w:rsidRPr="00120BB5" w:rsidRDefault="0056010F" w:rsidP="00120BB5">
      <w:pPr>
        <w:autoSpaceDE w:val="0"/>
        <w:autoSpaceDN w:val="0"/>
        <w:adjustRightInd w:val="0"/>
        <w:spacing w:line="276" w:lineRule="auto"/>
        <w:rPr>
          <w:rFonts w:ascii="Verdana" w:hAnsi="Verdana" w:cs="Traditional Arabic"/>
          <w:color w:val="4A442A" w:themeColor="background2" w:themeShade="40"/>
          <w:sz w:val="16"/>
          <w:szCs w:val="16"/>
          <w:lang w:val="en-GB"/>
        </w:rPr>
      </w:pPr>
    </w:p>
    <w:sectPr w:rsidR="0056010F" w:rsidRPr="00120BB5" w:rsidSect="005A0E55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00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D33AA2"/>
    <w:multiLevelType w:val="hybridMultilevel"/>
    <w:tmpl w:val="072463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1247"/>
    <w:multiLevelType w:val="hybridMultilevel"/>
    <w:tmpl w:val="840A1A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0A29"/>
    <w:multiLevelType w:val="multilevel"/>
    <w:tmpl w:val="081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8E8"/>
    <w:rsid w:val="00006843"/>
    <w:rsid w:val="00010741"/>
    <w:rsid w:val="00011826"/>
    <w:rsid w:val="00014C95"/>
    <w:rsid w:val="000233D5"/>
    <w:rsid w:val="000268C1"/>
    <w:rsid w:val="00065E23"/>
    <w:rsid w:val="00066F0B"/>
    <w:rsid w:val="00076CFF"/>
    <w:rsid w:val="000E37B7"/>
    <w:rsid w:val="00110336"/>
    <w:rsid w:val="00116DF9"/>
    <w:rsid w:val="00120BB5"/>
    <w:rsid w:val="00167020"/>
    <w:rsid w:val="00186239"/>
    <w:rsid w:val="00194299"/>
    <w:rsid w:val="00195E5A"/>
    <w:rsid w:val="001B2D82"/>
    <w:rsid w:val="001F7AD9"/>
    <w:rsid w:val="00231DCD"/>
    <w:rsid w:val="00233147"/>
    <w:rsid w:val="0025271D"/>
    <w:rsid w:val="00253592"/>
    <w:rsid w:val="002A3F5A"/>
    <w:rsid w:val="002C2E64"/>
    <w:rsid w:val="002C52A3"/>
    <w:rsid w:val="002D60F3"/>
    <w:rsid w:val="002E03E2"/>
    <w:rsid w:val="003167A3"/>
    <w:rsid w:val="00345D17"/>
    <w:rsid w:val="00390310"/>
    <w:rsid w:val="003B7189"/>
    <w:rsid w:val="003C50AF"/>
    <w:rsid w:val="003E131F"/>
    <w:rsid w:val="003E3463"/>
    <w:rsid w:val="003F7674"/>
    <w:rsid w:val="00434659"/>
    <w:rsid w:val="004546FE"/>
    <w:rsid w:val="00495275"/>
    <w:rsid w:val="0049648D"/>
    <w:rsid w:val="004A5F2C"/>
    <w:rsid w:val="004C309F"/>
    <w:rsid w:val="004C5E8B"/>
    <w:rsid w:val="004D5B7A"/>
    <w:rsid w:val="004E4F5F"/>
    <w:rsid w:val="0052186D"/>
    <w:rsid w:val="0056010F"/>
    <w:rsid w:val="00564648"/>
    <w:rsid w:val="00567334"/>
    <w:rsid w:val="005A0E55"/>
    <w:rsid w:val="005B590E"/>
    <w:rsid w:val="005C7D10"/>
    <w:rsid w:val="005D36D1"/>
    <w:rsid w:val="005F5AD2"/>
    <w:rsid w:val="00610D4E"/>
    <w:rsid w:val="00625340"/>
    <w:rsid w:val="0064789E"/>
    <w:rsid w:val="00670B12"/>
    <w:rsid w:val="00676D3F"/>
    <w:rsid w:val="006969CA"/>
    <w:rsid w:val="006A4800"/>
    <w:rsid w:val="006B7494"/>
    <w:rsid w:val="006F61DC"/>
    <w:rsid w:val="006F6E78"/>
    <w:rsid w:val="0070490B"/>
    <w:rsid w:val="007256F1"/>
    <w:rsid w:val="007778E8"/>
    <w:rsid w:val="00795A9A"/>
    <w:rsid w:val="007A1EB7"/>
    <w:rsid w:val="007A69CF"/>
    <w:rsid w:val="007D2CB2"/>
    <w:rsid w:val="007E26A7"/>
    <w:rsid w:val="007F6406"/>
    <w:rsid w:val="00826B66"/>
    <w:rsid w:val="00840A52"/>
    <w:rsid w:val="00865B15"/>
    <w:rsid w:val="008765F1"/>
    <w:rsid w:val="0087668A"/>
    <w:rsid w:val="00881D02"/>
    <w:rsid w:val="008925FF"/>
    <w:rsid w:val="008D19D8"/>
    <w:rsid w:val="008E35D3"/>
    <w:rsid w:val="00900380"/>
    <w:rsid w:val="00916F76"/>
    <w:rsid w:val="00956734"/>
    <w:rsid w:val="009764D1"/>
    <w:rsid w:val="009C089A"/>
    <w:rsid w:val="009E7C02"/>
    <w:rsid w:val="009F4FB0"/>
    <w:rsid w:val="00A234F0"/>
    <w:rsid w:val="00A324A3"/>
    <w:rsid w:val="00A4150A"/>
    <w:rsid w:val="00A4794F"/>
    <w:rsid w:val="00A530FC"/>
    <w:rsid w:val="00A56507"/>
    <w:rsid w:val="00A76125"/>
    <w:rsid w:val="00A83526"/>
    <w:rsid w:val="00A83ED9"/>
    <w:rsid w:val="00AE62BD"/>
    <w:rsid w:val="00AF72B5"/>
    <w:rsid w:val="00AF75E4"/>
    <w:rsid w:val="00B4173A"/>
    <w:rsid w:val="00BA0223"/>
    <w:rsid w:val="00BB2643"/>
    <w:rsid w:val="00BC19A5"/>
    <w:rsid w:val="00C04402"/>
    <w:rsid w:val="00C232CB"/>
    <w:rsid w:val="00C343B0"/>
    <w:rsid w:val="00C62C30"/>
    <w:rsid w:val="00C766CB"/>
    <w:rsid w:val="00C7771E"/>
    <w:rsid w:val="00CA21FB"/>
    <w:rsid w:val="00CA2510"/>
    <w:rsid w:val="00CC6A2B"/>
    <w:rsid w:val="00CD5484"/>
    <w:rsid w:val="00CE3941"/>
    <w:rsid w:val="00CF7012"/>
    <w:rsid w:val="00D12FBA"/>
    <w:rsid w:val="00D17808"/>
    <w:rsid w:val="00DA3998"/>
    <w:rsid w:val="00DB4EAF"/>
    <w:rsid w:val="00DC23F7"/>
    <w:rsid w:val="00DC5D47"/>
    <w:rsid w:val="00DC633E"/>
    <w:rsid w:val="00DE2EEC"/>
    <w:rsid w:val="00DF16FC"/>
    <w:rsid w:val="00DF1D64"/>
    <w:rsid w:val="00E07143"/>
    <w:rsid w:val="00E2083E"/>
    <w:rsid w:val="00E367EB"/>
    <w:rsid w:val="00E45352"/>
    <w:rsid w:val="00E66C6D"/>
    <w:rsid w:val="00E71998"/>
    <w:rsid w:val="00EA4F3E"/>
    <w:rsid w:val="00EB4ED9"/>
    <w:rsid w:val="00F06611"/>
    <w:rsid w:val="00F21E38"/>
    <w:rsid w:val="00F27F5D"/>
    <w:rsid w:val="00F63392"/>
    <w:rsid w:val="00FA7825"/>
    <w:rsid w:val="00FC519A"/>
    <w:rsid w:val="00FC695A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275"/>
    <w:pPr>
      <w:spacing w:after="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5275"/>
    <w:pPr>
      <w:spacing w:before="120" w:after="120"/>
      <w:outlineLvl w:val="0"/>
    </w:pPr>
    <w:rPr>
      <w:smallCaps/>
      <w:w w:val="120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275"/>
    <w:p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5275"/>
    <w:pPr>
      <w:spacing w:before="120" w:after="120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5275"/>
    <w:pPr>
      <w:spacing w:before="120" w:after="12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95275"/>
    <w:pPr>
      <w:spacing w:before="120" w:after="12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5275"/>
    <w:rPr>
      <w:smallCaps/>
      <w:w w:val="1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275"/>
    <w:rPr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5275"/>
    <w:rPr>
      <w:b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95275"/>
    <w:pPr>
      <w:tabs>
        <w:tab w:val="right" w:leader="dot" w:pos="8493"/>
      </w:tabs>
      <w:spacing w:after="100"/>
    </w:pPr>
    <w:rPr>
      <w:rFonts w:eastAsiaTheme="minorEastAsia"/>
      <w:b/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95275"/>
    <w:pPr>
      <w:spacing w:after="100"/>
      <w:ind w:left="220"/>
    </w:pPr>
    <w:rPr>
      <w:rFonts w:eastAsiaTheme="minorEastAsia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95275"/>
    <w:pPr>
      <w:spacing w:after="100"/>
      <w:ind w:left="440"/>
    </w:pPr>
    <w:rPr>
      <w:rFonts w:eastAsiaTheme="minorEastAsia"/>
      <w:lang w:val="de-DE"/>
    </w:rPr>
  </w:style>
  <w:style w:type="paragraph" w:styleId="Listenabsatz">
    <w:name w:val="List Paragraph"/>
    <w:basedOn w:val="Standard"/>
    <w:uiPriority w:val="34"/>
    <w:qFormat/>
    <w:rsid w:val="0049527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5275"/>
    <w:pPr>
      <w:outlineLvl w:val="9"/>
    </w:pPr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5275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95275"/>
    <w:rPr>
      <w:i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95275"/>
    <w:rPr>
      <w:i/>
      <w:iCs/>
    </w:rPr>
  </w:style>
  <w:style w:type="paragraph" w:styleId="KeinLeerraum">
    <w:name w:val="No Spacing"/>
    <w:uiPriority w:val="1"/>
    <w:qFormat/>
    <w:rsid w:val="00495275"/>
    <w:pPr>
      <w:spacing w:after="0"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186239"/>
    <w:rPr>
      <w:color w:val="0000FF" w:themeColor="hyperlink"/>
      <w:u w:val="single"/>
    </w:rPr>
  </w:style>
  <w:style w:type="character" w:customStyle="1" w:styleId="usercontent">
    <w:name w:val="usercontent"/>
    <w:basedOn w:val="Absatz-Standardschriftart"/>
    <w:rsid w:val="0001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6PA7PVI41nM" TargetMode="External"/><Relationship Id="rId7" Type="http://schemas.openxmlformats.org/officeDocument/2006/relationships/hyperlink" Target="https://www.youtube.com/watch?v=lDvsDVEsNsU)" TargetMode="External"/><Relationship Id="rId8" Type="http://schemas.openxmlformats.org/officeDocument/2006/relationships/hyperlink" Target="http://WWW.VITRUV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C341-DAED-2149-8A6F-D9699BB7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NITSCHMANN Petra</cp:lastModifiedBy>
  <cp:revision>98</cp:revision>
  <cp:lastPrinted>2014-03-02T23:06:00Z</cp:lastPrinted>
  <dcterms:created xsi:type="dcterms:W3CDTF">2014-03-02T22:11:00Z</dcterms:created>
  <dcterms:modified xsi:type="dcterms:W3CDTF">2016-02-21T21:07:00Z</dcterms:modified>
</cp:coreProperties>
</file>